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4D9D0">
      <w:pPr>
        <w:jc w:val="center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54205E46">
      <w:pP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0" w:name="_GoBack"/>
      <w:bookmarkEnd w:id="0"/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广汉市弘源建设发展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50型泡沫彩钢板材质板房采购（第二次）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”项目，结合该项目的特点及内容，经仔细研究决定，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担本项目彩钢板房的运输及安装。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07D2FC4-5031-4810-872E-2F50DF4C6F7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2B52EF4-1BC7-4ABE-8567-916916A37B10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3FC1451A-1862-4FBD-B2F9-EA37F5A27A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365630B"/>
    <w:rsid w:val="067F5004"/>
    <w:rsid w:val="0A8C475B"/>
    <w:rsid w:val="0BF843C0"/>
    <w:rsid w:val="0EC96B12"/>
    <w:rsid w:val="11672761"/>
    <w:rsid w:val="12173E5F"/>
    <w:rsid w:val="14053C6C"/>
    <w:rsid w:val="16C24E2F"/>
    <w:rsid w:val="192D4F53"/>
    <w:rsid w:val="194D59CD"/>
    <w:rsid w:val="1BB372CB"/>
    <w:rsid w:val="1CEC1BFF"/>
    <w:rsid w:val="1DF91601"/>
    <w:rsid w:val="1EAA4FB4"/>
    <w:rsid w:val="1EFC1F11"/>
    <w:rsid w:val="215C531F"/>
    <w:rsid w:val="24D7663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751C6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157</Characters>
  <Lines>0</Lines>
  <Paragraphs>0</Paragraphs>
  <TotalTime>0</TotalTime>
  <ScaleCrop>false</ScaleCrop>
  <LinksUpToDate>false</LinksUpToDate>
  <CharactersWithSpaces>209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2025-02-18T00:55:00Z</cp:lastPrinted>
  <dcterms:modified xsi:type="dcterms:W3CDTF">2025-03-03T03:26:11Z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EDEC7095531A438A98332B2BE03E5429_13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